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@EU_Health - UnitedInProtection 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A lifelong approach to vaccination campaign</w:t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Suggested Mentions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TW: @EU_Health, @EU_Commission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IG: europeancommission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FB: EuropeanCommission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Hashtags: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Campaign: #UnitedInProtection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EU: #HealthUnion 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Pridajte sa ku kampani</w:t>
      </w:r>
      <w:r w:rsidDel="00000000" w:rsidR="00000000" w:rsidRPr="00000000">
        <w:rPr>
          <w:i w:val="1"/>
          <w:sz w:val="24"/>
          <w:szCs w:val="24"/>
          <w:rtl w:val="0"/>
        </w:rPr>
        <w:t xml:space="preserve"> #UnitedInProtection</w:t>
      </w:r>
      <w:r w:rsidDel="00000000" w:rsidR="00000000" w:rsidRPr="00000000">
        <w:rPr>
          <w:sz w:val="24"/>
          <w:szCs w:val="24"/>
          <w:rtl w:val="0"/>
        </w:rPr>
        <w:t xml:space="preserve"> a pomôžte nám zvýšiť povedomie o dôležitosti a výhodách očkovania v každej fáze života. Vakcíny sú bezpečné a účinné. Očkovanie odporúčanými vakcínami a posilňujúcimi dávkami je dôležitý spôsobo, ako ochrániť seba a našich blízkych pred chorobami.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Dúfame, že s vašou podporou sa nám podarí šíriť toto posolstvo.. Tu nájdete niektoré materiály kampane preložené do vášho jazyka, ktoré máte možnosť použiť použiť v bulletinoch, na webových stránkach a sociálnych médiách. Chráňme sa navzájom. #UnitedInProtection.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Editable Posters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7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977"/>
        <w:tblGridChange w:id="0">
          <w:tblGrid>
            <w:gridCol w:w="6977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Očkovanie zachraňuje životy.</w:t>
            </w:r>
          </w:p>
          <w:p w:rsidR="00000000" w:rsidDel="00000000" w:rsidP="00000000" w:rsidRDefault="00000000" w:rsidRPr="00000000" w14:paraId="0000001C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Zistite, či ste plne chránení.</w:t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highlight w:val="white"/>
                <w:rtl w:val="0"/>
              </w:rPr>
              <w:t xml:space="preserve">#UnitedInProtection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Banners and social media cards 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0"/>
        <w:gridCol w:w="8850"/>
        <w:tblGridChange w:id="0">
          <w:tblGrid>
            <w:gridCol w:w="4650"/>
            <w:gridCol w:w="8850"/>
          </w:tblGrid>
        </w:tblGridChange>
      </w:tblGrid>
      <w:tr>
        <w:trPr>
          <w:cantSplit w:val="0"/>
          <w:tblHeader w:val="0"/>
        </w:trPr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BANNER +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CARDS (IG, TW, FB, LINKEDIN)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38">
            <w:pPr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#UnitedInProtection</w:t>
            </w:r>
          </w:p>
        </w:tc>
      </w:tr>
    </w:tbl>
    <w:p w:rsidR="00000000" w:rsidDel="00000000" w:rsidP="00000000" w:rsidRDefault="00000000" w:rsidRPr="00000000" w14:paraId="0000003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Instagram, Facebook, Twitter - Copy Post suggestions</w:t>
      </w:r>
    </w:p>
    <w:p w:rsidR="00000000" w:rsidDel="00000000" w:rsidP="00000000" w:rsidRDefault="00000000" w:rsidRPr="00000000" w14:paraId="0000004D">
      <w:pPr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Tieto navrhované príspevky možno použiť ako pomôcku pri zdieľaní kľúčových posolstiev kampane na sociálnych sieťach. </w:t>
      </w:r>
    </w:p>
    <w:p w:rsidR="00000000" w:rsidDel="00000000" w:rsidP="00000000" w:rsidRDefault="00000000" w:rsidRPr="00000000" w14:paraId="0000004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Zahŕňajú tri rôzne uhly pohľadu: prvý zdôrazňuje, že vakcíny sú jednou z najúčinnejších metód ochrany pred chorobami, druhý hovorí o očkovaní ako nástroji pre zdravšie komunity a posledný pripomína potrebu celoživotného prístupu k očkovaniu. </w:t>
      </w:r>
    </w:p>
    <w:p w:rsidR="00000000" w:rsidDel="00000000" w:rsidP="00000000" w:rsidRDefault="00000000" w:rsidRPr="00000000" w14:paraId="0000005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7618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80"/>
        <w:gridCol w:w="6338"/>
        <w:tblGridChange w:id="0">
          <w:tblGrid>
            <w:gridCol w:w="1280"/>
            <w:gridCol w:w="6338"/>
          </w:tblGrid>
        </w:tblGridChange>
      </w:tblGrid>
      <w:tr>
        <w:trPr>
          <w:cantSplit w:val="0"/>
          <w:trHeight w:val="570" w:hRule="atLeast"/>
          <w:tblHeader w:val="0"/>
        </w:trPr>
        <w:tc>
          <w:tcPr>
            <w:shd w:fill="ffff00" w:val="clea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00" w:val="clear"/>
          </w:tcPr>
          <w:p w:rsidR="00000000" w:rsidDel="00000000" w:rsidP="00000000" w:rsidRDefault="00000000" w:rsidRPr="00000000" w14:paraId="00000066">
            <w:pPr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COPY</w:t>
            </w:r>
          </w:p>
        </w:tc>
      </w:tr>
      <w:tr>
        <w:trPr>
          <w:cantSplit w:val="0"/>
          <w:trHeight w:val="2770" w:hRule="atLeast"/>
          <w:tblHeader w:val="0"/>
        </w:trPr>
        <w:tc>
          <w:tcPr/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Očkovanie je jednoduchý spôsob, ako chrániť seba a svoju komunitu.</w:t>
            </w:r>
          </w:p>
          <w:p w:rsidR="00000000" w:rsidDel="00000000" w:rsidP="00000000" w:rsidRDefault="00000000" w:rsidRPr="00000000" w14:paraId="00000069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6B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Viac informácií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  <w:p w:rsidR="00000000" w:rsidDel="00000000" w:rsidP="00000000" w:rsidRDefault="00000000" w:rsidRPr="00000000" w14:paraId="0000006D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#UnitedInProtection! Očkovanie je jedným z najúčinnejších spôsobov ochrany pred infekčnými chorobami.</w:t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Vyžaduje si trochu úsilia, ale zabezpečí vám zdravší život.</w:t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Viac informácií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222222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👉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Vakcíny a posilňovacie dávky nám pomáhajú byť #UnitedInProtection!</w:t>
            </w:r>
          </w:p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Chráňme si zdravie v každej fáze života 🫂​</w:t>
            </w:r>
          </w:p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7C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Roboto" w:cs="Roboto" w:eastAsia="Roboto" w:hAnsi="Roboto"/>
                <w:color w:val="222222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Viac informácií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222222"/>
                <w:sz w:val="24"/>
                <w:szCs w:val="24"/>
                <w:rtl w:val="0"/>
              </w:rPr>
              <w:t xml:space="preserve">🔗</w:t>
            </w:r>
            <w:r w:rsidDel="00000000" w:rsidR="00000000" w:rsidRPr="00000000">
              <w:rPr>
                <w:rFonts w:ascii="Roboto" w:cs="Roboto" w:eastAsia="Roboto" w:hAnsi="Roboto"/>
                <w:color w:val="222222"/>
                <w:sz w:val="24"/>
                <w:szCs w:val="24"/>
                <w:rtl w:val="0"/>
              </w:rPr>
              <w:t xml:space="preserve">​</w:t>
            </w:r>
          </w:p>
        </w:tc>
      </w:tr>
    </w:tbl>
    <w:p w:rsidR="00000000" w:rsidDel="00000000" w:rsidP="00000000" w:rsidRDefault="00000000" w:rsidRPr="00000000" w14:paraId="0000007E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6978.0" w:type="dxa"/>
        <w:jc w:val="left"/>
        <w:tblInd w:w="-100.0" w:type="dxa"/>
        <w:tblLayout w:type="fixed"/>
        <w:tblLook w:val="0600"/>
      </w:tblPr>
      <w:tblGrid>
        <w:gridCol w:w="6978"/>
        <w:tblGridChange w:id="0">
          <w:tblGrid>
            <w:gridCol w:w="6978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rPr>
                <w:rFonts w:ascii="Roboto" w:cs="Roboto" w:eastAsia="Roboto" w:hAnsi="Roboto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Copy card suggestions</w:t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Vakcíny sú bezpečné a dokážu ľudí chrániť </w:t>
            </w:r>
          </w:p>
          <w:p w:rsidR="00000000" w:rsidDel="00000000" w:rsidP="00000000" w:rsidRDefault="00000000" w:rsidRPr="00000000" w14:paraId="00000083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pred ťažkým ochorením alebo smrťou.</w:t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Riadnym očkovaním môžeme chrániť celú komunitu.</w:t>
            </w: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87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Vakcíny nás dokážu ochrániť pred infekčnými </w:t>
            </w:r>
          </w:p>
          <w:p w:rsidR="00000000" w:rsidDel="00000000" w:rsidP="00000000" w:rsidRDefault="00000000" w:rsidRPr="00000000" w14:paraId="00000089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sz w:val="24"/>
                <w:szCs w:val="24"/>
                <w:rtl w:val="0"/>
              </w:rPr>
              <w:t xml:space="preserve">chorobami v každej fáze života.</w:t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Zaočkujte sa, aby nás vakcíny ochránili.</w:t>
            </w:r>
          </w:p>
          <w:p w:rsidR="00000000" w:rsidDel="00000000" w:rsidP="00000000" w:rsidRDefault="00000000" w:rsidRPr="00000000" w14:paraId="0000008B">
            <w:pPr>
              <w:spacing w:after="240" w:before="240" w:lineRule="auto"/>
              <w:rPr>
                <w:rFonts w:ascii="Roboto" w:cs="Roboto" w:eastAsia="Roboto" w:hAnsi="Roboto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Roboto" w:cs="Roboto" w:eastAsia="Roboto" w:hAnsi="Roboto"/>
                <w:b w:val="1"/>
                <w:sz w:val="24"/>
                <w:szCs w:val="24"/>
                <w:rtl w:val="0"/>
              </w:rPr>
              <w:t xml:space="preserve">#UnitedInProtection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after="240" w:before="240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color="auto" w:fill="ffffff" w:val="clear"/>
    </w:tc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61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66103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661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6103D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6103D"/>
    <w:rPr>
      <w:b w:val="1"/>
      <w:bCs w:val="1"/>
      <w:sz w:val="20"/>
      <w:szCs w:val="20"/>
    </w:r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b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table" w:styleId="ad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ffffff" w:val="clear"/>
    </w:tc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F0F1C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F0F1C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81944"/>
  </w:style>
  <w:style w:type="paragraph" w:styleId="Footer">
    <w:name w:val="footer"/>
    <w:basedOn w:val="Normal"/>
    <w:link w:val="FooterChar"/>
    <w:uiPriority w:val="99"/>
    <w:unhideWhenUsed w:val="1"/>
    <w:rsid w:val="00481944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81944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dnQhdcflr0QD1YfGNXieQKswZw==">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2022-12-20T10:01:00Z</dcterms:created>
  <dc:creator>HEWITT Claire (SANTE)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0x0101008CF1E423E1053143A72AC4DF303AC6F5</vt:lpwstr>
  </property>
</Properties>
</file>