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bookmarkStart w:colFirst="0" w:colLast="0" w:name="_heading=h.gjdgxs" w:id="0"/>
      <w:bookmarkEnd w:id="0"/>
      <w:r w:rsidDel="00000000" w:rsidR="00000000" w:rsidRPr="00000000">
        <w:rPr>
          <w:rFonts w:ascii="Roboto" w:cs="Roboto" w:eastAsia="Roboto" w:hAnsi="Roboto"/>
          <w:sz w:val="24"/>
          <w:szCs w:val="24"/>
          <w:rtl w:val="0"/>
        </w:rPr>
        <w:t xml:space="preserve">Alăturați-vă campaniei </w:t>
      </w:r>
      <w:r w:rsidDel="00000000" w:rsidR="00000000" w:rsidRPr="00000000">
        <w:rPr>
          <w:rFonts w:ascii="Roboto" w:cs="Roboto" w:eastAsia="Roboto" w:hAnsi="Roboto"/>
          <w:i w:val="1"/>
          <w:sz w:val="24"/>
          <w:szCs w:val="24"/>
          <w:rtl w:val="0"/>
        </w:rPr>
        <w:t xml:space="preserve">#UnitedInProtection</w:t>
      </w:r>
      <w:r w:rsidDel="00000000" w:rsidR="00000000" w:rsidRPr="00000000">
        <w:rPr>
          <w:rFonts w:ascii="Roboto" w:cs="Roboto" w:eastAsia="Roboto" w:hAnsi="Roboto"/>
          <w:sz w:val="24"/>
          <w:szCs w:val="24"/>
          <w:rtl w:val="0"/>
        </w:rPr>
        <w:t xml:space="preserve"> și ajutați-ne să ridicăm nivelul de conștientizare a importanței și beneficiilor vaccinării în fiecare etapă a vieții. Vaccinarea împotriva gripei sezoniere este recomandată în mod special pentru grupurile de persoane  vulnerabile, cum ar fi femeile însărcinate și persoanele cu patologii subiacente. Împreună cu alte măsuri de protecție, vaccinarea poate contribui la menținerea siguranței tuturor în timpul lunilor de iarnă. </w:t>
      </w:r>
    </w:p>
    <w:p w:rsidR="00000000" w:rsidDel="00000000" w:rsidP="00000000" w:rsidRDefault="00000000" w:rsidRPr="00000000" w14:paraId="00000010">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1">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2">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Cu sprijinul dumneavoastră, sperăm să răspândim aceste mesaje pe scară largă. Aici veți găsi câteva dintre materialele campaniei traduse în limba dumneavoastră, pe care veți putea să le folosiți în newsletters, pe paginile web și în rețelele sociale. Împreună, noi suntem #UnitedInProtection.</w:t>
      </w:r>
    </w:p>
    <w:p w:rsidR="00000000" w:rsidDel="00000000" w:rsidP="00000000" w:rsidRDefault="00000000" w:rsidRPr="00000000" w14:paraId="00000013">
      <w:pPr>
        <w:jc w:val="both"/>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tbl>
      <w:tblPr>
        <w:tblStyle w:val="Table1"/>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8">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9">
            <w:pPr>
              <w:shd w:fill="ffffff" w:val="clear"/>
              <w:spacing w:line="240" w:lineRule="auto"/>
              <w:rPr/>
            </w:pPr>
            <w:r w:rsidDel="00000000" w:rsidR="00000000" w:rsidRPr="00000000">
              <w:rPr>
                <w:rtl w:val="0"/>
              </w:rPr>
            </w:r>
          </w:p>
          <w:p w:rsidR="00000000" w:rsidDel="00000000" w:rsidP="00000000" w:rsidRDefault="00000000" w:rsidRPr="00000000" w14:paraId="0000001A">
            <w:pPr>
              <w:shd w:fill="ffffff" w:val="clear"/>
              <w:rPr/>
            </w:pPr>
            <w:r w:rsidDel="00000000" w:rsidR="00000000" w:rsidRPr="00000000">
              <w:rPr>
                <w:rtl w:val="0"/>
              </w:rPr>
              <w:t xml:space="preserve">Vaccinarea anuală protejează împotriva </w:t>
            </w:r>
          </w:p>
          <w:p w:rsidR="00000000" w:rsidDel="00000000" w:rsidP="00000000" w:rsidRDefault="00000000" w:rsidRPr="00000000" w14:paraId="0000001B">
            <w:pPr>
              <w:shd w:fill="ffffff" w:val="clear"/>
              <w:spacing w:after="240" w:lineRule="auto"/>
              <w:rPr/>
            </w:pPr>
            <w:r w:rsidDel="00000000" w:rsidR="00000000" w:rsidRPr="00000000">
              <w:rPr>
                <w:rtl w:val="0"/>
              </w:rPr>
              <w:t xml:space="preserve">gripei și a complicațiilor aferente.</w:t>
            </w:r>
          </w:p>
          <w:p w:rsidR="00000000" w:rsidDel="00000000" w:rsidP="00000000" w:rsidRDefault="00000000" w:rsidRPr="00000000" w14:paraId="0000001C">
            <w:pPr>
              <w:rPr/>
            </w:pPr>
            <w:r w:rsidDel="00000000" w:rsidR="00000000" w:rsidRPr="00000000">
              <w:rPr>
                <w:rtl w:val="0"/>
              </w:rPr>
              <w:t xml:space="preserve">Vaccinați-vă! Împreună pentru imunitate</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1F">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tbl>
      <w:tblPr>
        <w:tblStyle w:val="Table2"/>
        <w:tblW w:w="748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722"/>
        <w:tblGridChange w:id="0">
          <w:tblGrid>
            <w:gridCol w:w="2760"/>
            <w:gridCol w:w="4722"/>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C">
            <w:pPr>
              <w:jc w:val="both"/>
              <w:rPr>
                <w:rFonts w:ascii="Calibri" w:cs="Calibri" w:eastAsia="Calibri" w:hAnsi="Calibri"/>
              </w:rPr>
            </w:pPr>
            <w:r w:rsidDel="00000000" w:rsidR="00000000" w:rsidRPr="00000000">
              <w:rPr>
                <w:rFonts w:ascii="Calibri" w:cs="Calibri" w:eastAsia="Calibri" w:hAnsi="Calibri"/>
                <w:rtl w:val="0"/>
              </w:rPr>
              <w:t xml:space="preserve">Gripa poate fi periculoasă pentru grupurile vulnerabile, ca de exemplu:</w:t>
            </w:r>
          </w:p>
          <w:p w:rsidR="00000000" w:rsidDel="00000000" w:rsidP="00000000" w:rsidRDefault="00000000" w:rsidRPr="00000000" w14:paraId="0000002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​femei însărcinate</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​copii </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​​vârstnici</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persoane imunocompromise</w:t>
            </w:r>
          </w:p>
          <w:p w:rsidR="00000000" w:rsidDel="00000000" w:rsidP="00000000" w:rsidRDefault="00000000" w:rsidRPr="00000000" w14:paraId="0000003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rPr>
            </w:pPr>
            <w:r w:rsidDel="00000000" w:rsidR="00000000" w:rsidRPr="00000000">
              <w:rPr>
                <w:rFonts w:ascii="Calibri" w:cs="Calibri" w:eastAsia="Calibri" w:hAnsi="Calibri"/>
                <w:rtl w:val="0"/>
              </w:rPr>
              <w:t xml:space="preserve">Vaccinează-te, </w:t>
            </w:r>
          </w:p>
          <w:p w:rsidR="00000000" w:rsidDel="00000000" w:rsidP="00000000" w:rsidRDefault="00000000" w:rsidRPr="00000000" w14:paraId="00000034">
            <w:pPr>
              <w:jc w:val="both"/>
              <w:rPr>
                <w:rFonts w:ascii="Calibri" w:cs="Calibri" w:eastAsia="Calibri" w:hAnsi="Calibri"/>
              </w:rPr>
            </w:pPr>
            <w:r w:rsidDel="00000000" w:rsidR="00000000" w:rsidRPr="00000000">
              <w:rPr>
                <w:rFonts w:ascii="Calibri" w:cs="Calibri" w:eastAsia="Calibri" w:hAnsi="Calibri"/>
                <w:rtl w:val="0"/>
              </w:rPr>
              <w:t xml:space="preserve">vei fi protejat tu și cei dragi ție.​</w:t>
            </w:r>
          </w:p>
          <w:p w:rsidR="00000000" w:rsidDel="00000000" w:rsidP="00000000" w:rsidRDefault="00000000" w:rsidRPr="00000000" w14:paraId="0000003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​accesează linkul pentru a afla mai mult.</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Prin vaccinare ne protejăm de gripa </w:t>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de sezon, pe noi și pe cei din jurul nostru​.​</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În acest sezon </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alege opțiunea sigură și eficientă.​</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Află mai mult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​[link] </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 </w:t>
            </w:r>
          </w:p>
        </w:tc>
      </w:tr>
    </w:tbl>
    <w:p w:rsidR="00000000" w:rsidDel="00000000" w:rsidP="00000000" w:rsidRDefault="00000000" w:rsidRPr="00000000" w14:paraId="00000043">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o-R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hPbk5olMsNrgaG+r2Q5s8JUNXA==">AMUW2mU/G+UfWw/lrpUCUZIXDld9NubBdN91994ajW8z6MVbPOh29gOCU03SB8w3ZnUMj1PIPaIYoargX2t8sDc7WnA9nmcB7+CMI4DFnFxHt2oUTAb50m9BT9W4SzxRs+IXq/LSFMAh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2022-12-13T19:27:00Z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ies>
</file>