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Aderisci alla campagna</w:t>
      </w:r>
      <w:r w:rsidDel="00000000" w:rsidR="00000000" w:rsidRPr="00000000">
        <w:rPr>
          <w:i w:val="1"/>
          <w:sz w:val="24"/>
          <w:szCs w:val="24"/>
          <w:rtl w:val="0"/>
        </w:rPr>
        <w:t xml:space="preserve"> #UnitedInProtection</w:t>
      </w:r>
      <w:r w:rsidDel="00000000" w:rsidR="00000000" w:rsidRPr="00000000">
        <w:rPr>
          <w:sz w:val="24"/>
          <w:szCs w:val="24"/>
          <w:rtl w:val="0"/>
        </w:rPr>
        <w:t xml:space="preserve"> e aiutaci ad aumentare la consapevolezza sull'importanza e sui benefici della vaccinazione in ogni fase della vita. La vaccinazione contro l'influenza stagionale è particolarmente consigliata per le fasce di popolazione più vulnerabili, come le donne in stato di gravidanza e le persone affette da problemi di salute. Insieme ad altre misure protettive, la vaccinazione può contribuire a mantenere tutti al sicuro durante i mesi invernali.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Con il tuo sostegno speriamo di diffondere in lungo e in largo questi messaggi. Qui troverai alcuni materiali della campagna tradotti nella tua lingua, che potresti voler utilizzare nelle tue newsletter, sul tuo sito web e sui social media. 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Insieme, siamo #UnitedInProtection.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La vaccinazione annuale può proteggere </w:t>
            </w:r>
          </w:p>
          <w:p w:rsidR="00000000" w:rsidDel="00000000" w:rsidP="00000000" w:rsidRDefault="00000000" w:rsidRPr="00000000" w14:paraId="0000001C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dall'influenza e dalle sue complicazioni.</w:t>
            </w:r>
          </w:p>
          <w:p w:rsidR="00000000" w:rsidDel="00000000" w:rsidP="00000000" w:rsidRDefault="00000000" w:rsidRPr="00000000" w14:paraId="0000001D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Fai il vaccino: fallo funzionare.</w:t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L'influenza può essere pericolosa per le fasce più vulnerabili, come: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​donne in gravidanza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​bambini piccoli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​​anziani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immunodepressi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Fai il vaccino per proteggere te e i tuoi cari.​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🔗​Clicca sul link per saperne di più.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👉 Con la vaccinazione possiamo proteggere noi stessi e chi ci sta accanto dall'influenza stagionale.​​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Questa stagione, scegli l'opzione sicura ed efficace.​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Scopri di più su 🔗​[link] 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4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o7EJ5Rg5h3QQKbeYmnqpf2QHDA==">AMUW2mXOLxrmVRqyQwb9wktJB1KfnMJT048xe5qEiAEO46dR7/tcZXP4IQNyZt8emcrFpSxxSgfOnvjDxvcej5+SklW3svELPrj+mYKN97vWGRMqgG3z9osiVEw1bIDX3TarnErVSr2w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2022-12-05T11:09:00Z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</Properties>
</file>