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30"/>
          <w:szCs w:val="30"/>
          <w:rtl w:val="0"/>
        </w:rPr>
        <w:t xml:space="preserve">@EU_Health - UnitedInProtection 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30"/>
          <w:szCs w:val="30"/>
          <w:rtl w:val="0"/>
        </w:rPr>
        <w:t xml:space="preserve">A lifelong approach to vaccination campaign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Suggested Mentions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TW: @EU_Health, @EU_Commission</w:t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IG: europeancommission</w:t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FB: EuropeanCommission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Hashtags:</w:t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Campaign: #UnitedInProtection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EU: #HealthUnion </w:t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Присъединете се към кампанията</w:t>
      </w:r>
      <w:r w:rsidDel="00000000" w:rsidR="00000000" w:rsidRPr="00000000">
        <w:rPr>
          <w:i w:val="1"/>
          <w:sz w:val="24"/>
          <w:szCs w:val="24"/>
          <w:rtl w:val="0"/>
        </w:rPr>
        <w:t xml:space="preserve"> #UnitedInProtection </w:t>
      </w:r>
      <w:r w:rsidDel="00000000" w:rsidR="00000000" w:rsidRPr="00000000">
        <w:rPr>
          <w:sz w:val="24"/>
          <w:szCs w:val="24"/>
          <w:rtl w:val="0"/>
        </w:rPr>
        <w:t xml:space="preserve">и ни помогнете да повишим информираността относно ползите от ваксинирането във всеки един етап от живота. Ваксините са безопасни и ефективни. Спазването на препоръките за ваксините и бустерните дози е важен начин да предпазим себе си и близките си от различни заболявания.</w:t>
      </w:r>
      <w:r w:rsidDel="00000000" w:rsidR="00000000" w:rsidRPr="00000000">
        <w:rPr>
          <w:rtl w:val="0"/>
        </w:rPr>
        <w:br w:type="textWrapping"/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Надяваме се с вашата подкрепа това послание да достигне до възможно най-много хора. Тук ще намерите материали за кампанията, преведени на вашия език, които можете да използвате в бюлетини, на уеб страници и в социалните медии. Заедно сме #UnitedInProtection.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Editable Posters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65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50"/>
        <w:tblGridChange w:id="0">
          <w:tblGrid>
            <w:gridCol w:w="4650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Ваксинирането спасява животи.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Проверете своя ваксинационен статус, за да сте сигурни, че сте напълно защитени.</w:t>
            </w:r>
          </w:p>
          <w:p w:rsidR="00000000" w:rsidDel="00000000" w:rsidP="00000000" w:rsidRDefault="00000000" w:rsidRPr="00000000" w14:paraId="0000001B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Ваксинирайте се – дайте възможност на ваксините да си свършат работата.</w:t>
            </w:r>
          </w:p>
          <w:p w:rsidR="00000000" w:rsidDel="00000000" w:rsidP="00000000" w:rsidRDefault="00000000" w:rsidRPr="00000000" w14:paraId="0000001D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Banners and social media cards </w:t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50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50"/>
        <w:gridCol w:w="8850"/>
        <w:tblGridChange w:id="0">
          <w:tblGrid>
            <w:gridCol w:w="4650"/>
            <w:gridCol w:w="8850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</w:t>
            </w:r>
          </w:p>
        </w:tc>
      </w:tr>
      <w:tr>
        <w:trPr>
          <w:cantSplit w:val="0"/>
          <w:trHeight w:val="150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BANNER +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 CARDS (IG, TW, FB, LINKEDIN)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Ваксинирайте се – пазете всички.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Instagram, Facebook, Twitter - Copy Post suggestions</w:t>
      </w:r>
    </w:p>
    <w:p w:rsidR="00000000" w:rsidDel="00000000" w:rsidP="00000000" w:rsidRDefault="00000000" w:rsidRPr="00000000" w14:paraId="00000048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Тези предложения за публикации могат да се използват за разпространяване на основните послания на кампанията в социалните медии.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Те обхващат три различни гледни точки: първата подчертава, че ваксините са един от най-ефективните начини за защита срещу болести, втората обръща внимание на ваксинирането като инструмент за постигане на по-добро здраве на общността, а третата напомня за нуждата от подход за ваксиниране през целия живот.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5237.0" w:type="dxa"/>
        <w:jc w:val="left"/>
        <w:tblInd w:w="-1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80"/>
        <w:gridCol w:w="4357"/>
        <w:tblGridChange w:id="0">
          <w:tblGrid>
            <w:gridCol w:w="880"/>
            <w:gridCol w:w="4357"/>
          </w:tblGrid>
        </w:tblGridChange>
      </w:tblGrid>
      <w:tr>
        <w:trPr>
          <w:cantSplit w:val="0"/>
          <w:trHeight w:val="570" w:hRule="atLeast"/>
          <w:tblHeader w:val="0"/>
        </w:trPr>
        <w:tc>
          <w:tcPr>
            <w:shd w:fill="ffff00" w:val="clear"/>
          </w:tcPr>
          <w:p w:rsidR="00000000" w:rsidDel="00000000" w:rsidP="00000000" w:rsidRDefault="00000000" w:rsidRPr="00000000" w14:paraId="0000005E">
            <w:pPr>
              <w:spacing w:line="240" w:lineRule="auto"/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</w:tcPr>
          <w:p w:rsidR="00000000" w:rsidDel="00000000" w:rsidP="00000000" w:rsidRDefault="00000000" w:rsidRPr="00000000" w14:paraId="0000005F">
            <w:pPr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COPY</w:t>
            </w:r>
          </w:p>
        </w:tc>
      </w:tr>
      <w:tr>
        <w:trPr>
          <w:cantSplit w:val="0"/>
          <w:trHeight w:val="2770" w:hRule="atLeast"/>
          <w:tblHeader w:val="0"/>
        </w:trPr>
        <w:tc>
          <w:tcPr/>
          <w:p w:rsidR="00000000" w:rsidDel="00000000" w:rsidP="00000000" w:rsidRDefault="00000000" w:rsidRPr="00000000" w14:paraId="00000060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 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Ваксинирането е малко действие, което обаче защитава както вас, така и хората около вас 🫂​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Ваксинирайте се – дайте възможност на ваксините да си свършат работата!</w:t>
            </w:r>
          </w:p>
          <w:p w:rsidR="00000000" w:rsidDel="00000000" w:rsidP="00000000" w:rsidRDefault="00000000" w:rsidRPr="00000000" w14:paraId="00000064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Научете повече 🔗​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68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line="240" w:lineRule="auto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#UnitedInProtection! ​ Ваксинирането е един от най-ефективните начини да се предпазите от заразни болести.</w:t>
            </w:r>
          </w:p>
          <w:p w:rsidR="00000000" w:rsidDel="00000000" w:rsidP="00000000" w:rsidRDefault="00000000" w:rsidRPr="00000000" w14:paraId="0000006B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line="240" w:lineRule="auto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Изисква малко усилие, но помага да сте по-здрави цял живот.</w:t>
            </w:r>
          </w:p>
          <w:p w:rsidR="00000000" w:rsidDel="00000000" w:rsidP="00000000" w:rsidRDefault="00000000" w:rsidRPr="00000000" w14:paraId="0000006D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Научете повече 🔗​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line="240" w:lineRule="auto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70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👉 Ваксините и бустерните дози ни помагат да сме #UnitedInProtection!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Нека пазим здравето си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във всеки един етап от нашия живот</w:t>
            </w: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 🫂​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line="240" w:lineRule="auto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Ваксинирайте се – дайте възможност на ваксините да си свършат работата.</w:t>
            </w:r>
          </w:p>
          <w:p w:rsidR="00000000" w:rsidDel="00000000" w:rsidP="00000000" w:rsidRDefault="00000000" w:rsidRPr="00000000" w14:paraId="00000076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color w:val="222222"/>
                <w:sz w:val="24"/>
                <w:szCs w:val="24"/>
                <w:rtl w:val="0"/>
              </w:rPr>
              <w:t xml:space="preserve">Научете повече 🔗​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line="240" w:lineRule="auto"/>
              <w:rPr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4650.0" w:type="dxa"/>
        <w:jc w:val="left"/>
        <w:tblInd w:w="-100.0" w:type="dxa"/>
        <w:tblLayout w:type="fixed"/>
        <w:tblLook w:val="0600"/>
      </w:tblPr>
      <w:tblGrid>
        <w:gridCol w:w="4650"/>
        <w:tblGridChange w:id="0">
          <w:tblGrid>
            <w:gridCol w:w="4650"/>
          </w:tblGrid>
        </w:tblGridChange>
      </w:tblGrid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E">
            <w:pPr>
              <w:widowControl w:val="0"/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 card suggestions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Ваксините са безопасни и</w:t>
            </w:r>
            <w:r w:rsidDel="00000000" w:rsidR="00000000" w:rsidRPr="00000000">
              <w:rPr>
                <w:rtl w:val="0"/>
              </w:rPr>
              <w:br w:type="textWrapping"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защитават хората от тежки</w:t>
            </w:r>
            <w:r w:rsidDel="00000000" w:rsidR="00000000" w:rsidRPr="00000000">
              <w:rPr>
                <w:rtl w:val="0"/>
              </w:rPr>
              <w:br w:type="textWrapping"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заболявания и дори смърт.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spacing w:after="240" w:befor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Ваксинирайте се – пазете всички.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3">
            <w:pPr>
              <w:spacing w:after="240" w:befor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Можем да предпазим хората около нас, като си поставим препоръчителните ваксини навреме.</w:t>
            </w:r>
          </w:p>
          <w:p w:rsidR="00000000" w:rsidDel="00000000" w:rsidP="00000000" w:rsidRDefault="00000000" w:rsidRPr="00000000" w14:paraId="00000094">
            <w:pPr>
              <w:spacing w:after="240" w:befor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Ваксинирайте се – пазете всички.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7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Ваксините могат да ни предпазят</w:t>
            </w:r>
            <w:r w:rsidDel="00000000" w:rsidR="00000000" w:rsidRPr="00000000">
              <w:rPr>
                <w:rtl w:val="0"/>
              </w:rPr>
              <w:br w:type="textWrapping"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от заразни болести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във всеки един етап от нашия живот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spacing w:after="240" w:befor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Ваксинирайте се – пазете всички.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B">
      <w:pPr>
        <w:spacing w:after="240" w:befor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bg-BG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ffffff" w:val="clear"/>
    </w:tc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66103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66103D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66103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66103D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66103D"/>
    <w:rPr>
      <w:b w:val="1"/>
      <w:bCs w:val="1"/>
      <w:sz w:val="20"/>
      <w:szCs w:val="20"/>
    </w:rPr>
  </w:style>
  <w:style w:type="table" w:styleId="a2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5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7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8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9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a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b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c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d" w:customStyle="1">
    <w:basedOn w:val="Tabellanormale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AF0F1C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AF0F1C"/>
    <w:rPr>
      <w:rFonts w:ascii="Segoe UI" w:cs="Segoe UI" w:hAnsi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 w:val="1"/>
    <w:rsid w:val="00481944"/>
    <w:pPr>
      <w:tabs>
        <w:tab w:val="center" w:pos="4513"/>
        <w:tab w:val="right" w:pos="9026"/>
      </w:tabs>
      <w:spacing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481944"/>
  </w:style>
  <w:style w:type="paragraph" w:styleId="Pidipagina">
    <w:name w:val="footer"/>
    <w:basedOn w:val="Normale"/>
    <w:link w:val="PidipaginaCarattere"/>
    <w:uiPriority w:val="99"/>
    <w:unhideWhenUsed w:val="1"/>
    <w:rsid w:val="00481944"/>
    <w:pPr>
      <w:tabs>
        <w:tab w:val="center" w:pos="4513"/>
        <w:tab w:val="right" w:pos="9026"/>
      </w:tabs>
      <w:spacing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481944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rC0/njFiccL07J2yq3dd5Inegg==">AMUW2mXNRrvAkB2GXoo55AZoU4K9mHK91DslsF/6UH77Hc9AchSNP51emrSqKp2FaMmtWuOG1sRRsL8jP3SF0I9Mjqmph5NvtDdhaH+IJSxAtnRhLeoiNoA=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2022-12-05T10:56:00Z</dcterms:created>
  <dc:creator>HEWITT Claire (SANTE)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2022-11-08T13:39:04Z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7fadb5d6-8dc1-4ce5-bb5b-52cde3ef71bf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0x0101008CF1E423E1053143A72AC4DF303AC6F5</vt:lpwstr>
  </property>
  <property fmtid="{D5CDD505-2E9C-101B-9397-08002B2CF9AE}" pid="10" name="MediaServiceImageTags">
    <vt:lpwstr/>
  </property>
</Properties>
</file>