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Liituge kampaaniaga #UnitedInProtection ning aidake meil suurendada teadlikkust vaktsineerimise olulisusest ja eelistest igas vanuses. Inimese papilloomiviiruse (HPV) vastu vaktsineerimine on ohutu ja pakub head kaitset levinud nakkuse eest, mis võib põhjustada kondüloomi või vähki. Seda soovitatakse kasutada eelpuberteedieas nii tüdrukutel kui ka poistel.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sz w:val="24"/>
                <w:szCs w:val="24"/>
                <w:rtl w:val="0"/>
              </w:rPr>
              <w:t xml:space="preserve">Loodame neid sõnumeid teie abiga võimalikult laialt levitada. Siit leiate teie keelde tõlgitud kampaaniamaterjalid, mida saate soovi korral oma uudiskirjades, veebilehtedel ja sotsiaalmeedias kasutada. </w:t>
            </w: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Õigeaegne vaktsineerimine aitab kaitsta noori</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HPV-ga nakatumise eest.</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Fonts w:ascii="Calibri" w:cs="Calibri" w:eastAsia="Calibri" w:hAnsi="Calibri"/>
                <w:rtl w:val="0"/>
              </w:rPr>
              <w:t xml:space="preserve">Vaktsineeri end ja aita vaktsiinidel toimida.</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HPV vastu vaktsineerimine on</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ohutu ja võib aidata ennetada vähki.</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Fonts w:ascii="Calibri" w:cs="Calibri" w:eastAsia="Calibri" w:hAnsi="Calibri"/>
                <w:rtl w:val="0"/>
              </w:rPr>
              <w:t xml:space="preserve">Vaktsineeri end ja lase vaktsiinidel toimida.</w:t>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Inimese papilloomiviiruse (HPV) vastu vaktsineerimine võib ennetada</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infektsioone</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HPV-ga seotud haigusi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vähki</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Uuri lähemalt 🔗​ </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Kas teadsid, et kõrge HPV-vastase vaktsineeritusega riikides tuvastatakse vähem vähieelseid või atüüpilisi rakke?</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Vaktsiinid on:</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ohutud</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tõhusad</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Seega vaktsineeri end ja lase vaktsiinidel toimida.</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🔗Uuri lähemalt. </w:t>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D4075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Rf9xs7EPkv3ZiaqxNDQs8MYq+A==">AMUW2mVoa2M9DSJfsubLPU/5cVHWjXz6IzDmxDn5lQnpzSLhvv8oymaTUzClqULCvRTdAcH+XRwfpb3rExayqSRnne6CVUldPOLp2kaOQ2S0oPtkqIp6MDc=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2022-12-20T07:47:00Z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