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Zapojte se do kampaně #UnitedInProtection a pomozte nám zvýšit povědomí o důležitosti a přínosech očkování v každé fázi života. Očkování proti lidskému papilomaviru (HPV) je bezpečné a poskytuje dobrou ochranu proti běžné infekci, která může způsobit genitální bradavice nebo rakovinu. Doporučuje se jak předpubertální chlapce i děvčata. </w:t>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sz w:val="24"/>
                <w:szCs w:val="24"/>
                <w:rtl w:val="0"/>
              </w:rPr>
              <w:t xml:space="preserve">Doufáme, že s vaší podporou se toto poselství bude šířit široko daleko. Zde naleznete několik materiálů na kampaň, přeložených do vašeho jazyka, které můžete použít ve svých zpravodajích a na webových stránkách a sociálních sítích. Společně jsme #UnitedInProtection.</w:t>
            </w:r>
            <w:r w:rsidDel="00000000" w:rsidR="00000000" w:rsidRPr="00000000">
              <w:rPr>
                <w:rtl w:val="0"/>
              </w:rPr>
            </w:r>
          </w:p>
          <w:p w:rsidR="00000000" w:rsidDel="00000000" w:rsidP="00000000" w:rsidRDefault="00000000" w:rsidRPr="00000000" w14:paraId="00000014">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9">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Včasné očkování pomáhá chránit chlapce</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a dívky před přenosem HPV.</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Fonts w:ascii="Calibri" w:cs="Calibri" w:eastAsia="Calibri" w:hAnsi="Calibri"/>
                <w:rtl w:val="0"/>
              </w:rPr>
              <w:t xml:space="preserve">Dejte se očkovat a umožněte vakcínám, aby vás ochránily..</w:t>
            </w:r>
          </w:p>
          <w:p w:rsidR="00000000" w:rsidDel="00000000" w:rsidP="00000000" w:rsidRDefault="00000000" w:rsidRPr="00000000" w14:paraId="00000020">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Očkování proti HPV je bezpečné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a může pomoci předcházet rakovině.</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shd w:fill="ffffff" w:val="clear"/>
              <w:rPr>
                <w:rFonts w:ascii="Calibri" w:cs="Calibri" w:eastAsia="Calibri" w:hAnsi="Calibri"/>
              </w:rPr>
            </w:pPr>
            <w:r w:rsidDel="00000000" w:rsidR="00000000" w:rsidRPr="00000000">
              <w:rPr>
                <w:rFonts w:ascii="Calibri" w:cs="Calibri" w:eastAsia="Calibri" w:hAnsi="Calibri"/>
                <w:rtl w:val="0"/>
              </w:rPr>
              <w:t xml:space="preserve">Dejte se očkovat a umožněte vakcínám, aby vás ochránily..</w:t>
            </w:r>
          </w:p>
          <w:p w:rsidR="00000000" w:rsidDel="00000000" w:rsidP="00000000" w:rsidRDefault="00000000" w:rsidRPr="00000000" w14:paraId="00000026">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D">
      <w:pPr>
        <w:rPr>
          <w:b w:val="1"/>
          <w:sz w:val="24"/>
          <w:szCs w:val="24"/>
        </w:rPr>
      </w:pPr>
      <w:r w:rsidDel="00000000" w:rsidR="00000000" w:rsidRPr="00000000">
        <w:rPr>
          <w:rtl w:val="0"/>
        </w:rPr>
      </w:r>
    </w:p>
    <w:tbl>
      <w:tblPr>
        <w:tblStyle w:val="Table3"/>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6600"/>
        <w:tblGridChange w:id="0">
          <w:tblGrid>
            <w:gridCol w:w="2760"/>
            <w:gridCol w:w="660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0">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Očkování proti lidskému papillomaviru (HPV) může zabránit:</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infekcím</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 onemocněním souvisejícím s HPV </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rakovině</w:t>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8">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Fonts w:ascii="Calibri" w:cs="Calibri" w:eastAsia="Calibri" w:hAnsi="Calibri"/>
                <w:rtl w:val="0"/>
              </w:rPr>
              <w:t xml:space="preserve">Zjistěte více na 🔗​ </w:t>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Věděli jste, že v zemích, kde je proočkovanost proti HPV vysoká, zaznamenávají méně předrakovinných nebo abnormálních buněk?</w:t>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Vakcíny jsou:</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Bezpečné</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Účinné</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Dejte se očkovat a umožněte vakcínám, aby vás ochránily.. </w:t>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 Více se dozvíte prostřednictvím odkazu. </w:t>
            </w:r>
          </w:p>
          <w:p w:rsidR="00000000" w:rsidDel="00000000" w:rsidP="00000000" w:rsidRDefault="00000000" w:rsidRPr="00000000" w14:paraId="0000004B">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C">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5F77FC"/>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xBhyTI3pGIEeiBSHNxP+T1Gurw==">AMUW2mVDrcYV80mZb0aHatELISdzpSZnZ8V+i+6HLTMd0DvG26HRDjjzZ42+R8YOyivNpmgb+Xmns3HYk6e3/cH2QhT0lndUJpIT1zmP3y0i0d1ZSIdUjms=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2022-12-19T11:22:00Z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